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A1" w:rsidRPr="001E55B4" w:rsidRDefault="003733FF" w:rsidP="003733FF">
      <w:pPr>
        <w:pStyle w:val="ListParagraph"/>
        <w:ind w:left="0"/>
        <w:jc w:val="center"/>
        <w:rPr>
          <w:b/>
          <w:sz w:val="28"/>
          <w:szCs w:val="28"/>
        </w:rPr>
      </w:pPr>
      <w:bookmarkStart w:id="0" w:name="_GoBack"/>
      <w:bookmarkEnd w:id="0"/>
      <w:r w:rsidRPr="00020082">
        <w:rPr>
          <w:b/>
          <w:noProof/>
        </w:rPr>
        <mc:AlternateContent>
          <mc:Choice Requires="wps">
            <w:drawing>
              <wp:anchor distT="0" distB="0" distL="114300" distR="114300" simplePos="0" relativeHeight="251659264" behindDoc="0" locked="0" layoutInCell="1" allowOverlap="1" wp14:anchorId="0D5ADF51" wp14:editId="7235EE47">
                <wp:simplePos x="0" y="0"/>
                <wp:positionH relativeFrom="column">
                  <wp:posOffset>0</wp:posOffset>
                </wp:positionH>
                <wp:positionV relativeFrom="paragraph">
                  <wp:posOffset>-113030</wp:posOffset>
                </wp:positionV>
                <wp:extent cx="1381760" cy="1017905"/>
                <wp:effectExtent l="0" t="0" r="889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017905"/>
                        </a:xfrm>
                        <a:prstGeom prst="rect">
                          <a:avLst/>
                        </a:prstGeom>
                        <a:solidFill>
                          <a:srgbClr val="FFFFFF"/>
                        </a:solidFill>
                        <a:ln w="9525">
                          <a:noFill/>
                          <a:miter lim="800000"/>
                          <a:headEnd/>
                          <a:tailEnd/>
                        </a:ln>
                      </wps:spPr>
                      <wps:txbx>
                        <w:txbxContent>
                          <w:p w:rsidR="00071FA1" w:rsidRDefault="00071FA1" w:rsidP="00071FA1">
                            <w:r>
                              <w:rPr>
                                <w:noProof/>
                              </w:rPr>
                              <w:drawing>
                                <wp:inline distT="0" distB="0" distL="0" distR="0" wp14:anchorId="5EC9FB7A" wp14:editId="05C14F5D">
                                  <wp:extent cx="1183064" cy="881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hattan Project marker in Red Gate Woods.jpg"/>
                                          <pic:cNvPicPr/>
                                        </pic:nvPicPr>
                                        <pic:blipFill>
                                          <a:blip r:embed="rId5">
                                            <a:extLst>
                                              <a:ext uri="{28A0092B-C50C-407E-A947-70E740481C1C}">
                                                <a14:useLocalDpi xmlns:a14="http://schemas.microsoft.com/office/drawing/2010/main" val="0"/>
                                              </a:ext>
                                            </a:extLst>
                                          </a:blip>
                                          <a:stretch>
                                            <a:fillRect/>
                                          </a:stretch>
                                        </pic:blipFill>
                                        <pic:spPr>
                                          <a:xfrm>
                                            <a:off x="0" y="0"/>
                                            <a:ext cx="1183064" cy="8814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ADF51" id="_x0000_t202" coordsize="21600,21600" o:spt="202" path="m,l,21600r21600,l21600,xe">
                <v:stroke joinstyle="miter"/>
                <v:path gradientshapeok="t" o:connecttype="rect"/>
              </v:shapetype>
              <v:shape id="Text Box 2" o:spid="_x0000_s1026" type="#_x0000_t202" style="position:absolute;left:0;text-align:left;margin-left:0;margin-top:-8.9pt;width:108.8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" stroked="f">
                <v:textbox>
                  <w:txbxContent>
                    <w:p w:rsidR="00071FA1" w:rsidRDefault="00071FA1" w:rsidP="00071FA1">
                      <w:r>
                        <w:rPr>
                          <w:noProof/>
                        </w:rPr>
                        <w:drawing>
                          <wp:inline distT="0" distB="0" distL="0" distR="0" wp14:anchorId="5EC9FB7A" wp14:editId="05C14F5D">
                            <wp:extent cx="1183064" cy="881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hattan Project marker in Red Gate Woods.jpg"/>
                                    <pic:cNvPicPr/>
                                  </pic:nvPicPr>
                                  <pic:blipFill>
                                    <a:blip r:embed="rId5">
                                      <a:extLst>
                                        <a:ext uri="{28A0092B-C50C-407E-A947-70E740481C1C}">
                                          <a14:useLocalDpi xmlns:a14="http://schemas.microsoft.com/office/drawing/2010/main" val="0"/>
                                        </a:ext>
                                      </a:extLst>
                                    </a:blip>
                                    <a:stretch>
                                      <a:fillRect/>
                                    </a:stretch>
                                  </pic:blipFill>
                                  <pic:spPr>
                                    <a:xfrm>
                                      <a:off x="0" y="0"/>
                                      <a:ext cx="1183064" cy="881498"/>
                                    </a:xfrm>
                                    <a:prstGeom prst="rect">
                                      <a:avLst/>
                                    </a:prstGeom>
                                  </pic:spPr>
                                </pic:pic>
                              </a:graphicData>
                            </a:graphic>
                          </wp:inline>
                        </w:drawing>
                      </w:r>
                    </w:p>
                  </w:txbxContent>
                </v:textbox>
                <w10:wrap type="square"/>
              </v:shape>
            </w:pict>
          </mc:Fallback>
        </mc:AlternateContent>
      </w:r>
      <w:r w:rsidR="00071FA1" w:rsidRPr="00020082">
        <w:rPr>
          <w:b/>
          <w:noProof/>
        </w:rPr>
        <mc:AlternateContent>
          <mc:Choice Requires="wps">
            <w:drawing>
              <wp:anchor distT="0" distB="0" distL="114300" distR="114300" simplePos="0" relativeHeight="251660288" behindDoc="0" locked="0" layoutInCell="1" allowOverlap="1" wp14:anchorId="17859DB1" wp14:editId="7BFF5488">
                <wp:simplePos x="0" y="0"/>
                <wp:positionH relativeFrom="column">
                  <wp:posOffset>5451475</wp:posOffset>
                </wp:positionH>
                <wp:positionV relativeFrom="paragraph">
                  <wp:posOffset>-155575</wp:posOffset>
                </wp:positionV>
                <wp:extent cx="1473835" cy="10953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095375"/>
                        </a:xfrm>
                        <a:prstGeom prst="rect">
                          <a:avLst/>
                        </a:prstGeom>
                        <a:solidFill>
                          <a:srgbClr val="FFFFFF"/>
                        </a:solidFill>
                        <a:ln w="9525">
                          <a:noFill/>
                          <a:miter lim="800000"/>
                          <a:headEnd/>
                          <a:tailEnd/>
                        </a:ln>
                      </wps:spPr>
                      <wps:txbx>
                        <w:txbxContent>
                          <w:p w:rsidR="00071FA1" w:rsidRDefault="00071FA1" w:rsidP="003733FF">
                            <w:pPr>
                              <w:ind w:right="-46"/>
                            </w:pPr>
                            <w:r>
                              <w:rPr>
                                <w:noProof/>
                              </w:rPr>
                              <w:drawing>
                                <wp:inline distT="0" distB="0" distL="0" distR="0" wp14:anchorId="3A57941F" wp14:editId="4CDA3769">
                                  <wp:extent cx="1378461" cy="9189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kupict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8461" cy="91897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59DB1" id="_x0000_s1027" type="#_x0000_t202" style="position:absolute;left:0;text-align:left;margin-left:429.25pt;margin-top:-12.25pt;width:116.0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" stroked="f">
                <v:textbox>
                  <w:txbxContent>
                    <w:p w:rsidR="00071FA1" w:rsidRDefault="00071FA1" w:rsidP="003733FF">
                      <w:pPr>
                        <w:ind w:right="-46"/>
                      </w:pPr>
                      <w:r>
                        <w:rPr>
                          <w:noProof/>
                        </w:rPr>
                        <w:drawing>
                          <wp:inline distT="0" distB="0" distL="0" distR="0" wp14:anchorId="3A57941F" wp14:editId="4CDA3769">
                            <wp:extent cx="1378461" cy="9189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kupict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8461" cy="918974"/>
                                    </a:xfrm>
                                    <a:prstGeom prst="rect">
                                      <a:avLst/>
                                    </a:prstGeom>
                                  </pic:spPr>
                                </pic:pic>
                              </a:graphicData>
                            </a:graphic>
                          </wp:inline>
                        </w:drawing>
                      </w:r>
                    </w:p>
                  </w:txbxContent>
                </v:textbox>
                <w10:wrap type="square"/>
              </v:shape>
            </w:pict>
          </mc:Fallback>
        </mc:AlternateContent>
      </w:r>
      <w:r w:rsidR="00071FA1" w:rsidRPr="00020082">
        <w:rPr>
          <w:b/>
          <w:sz w:val="28"/>
          <w:szCs w:val="28"/>
        </w:rPr>
        <w:t xml:space="preserve">REGISTRATION FORM                                </w:t>
      </w:r>
      <w:r>
        <w:rPr>
          <w:b/>
          <w:sz w:val="28"/>
          <w:szCs w:val="28"/>
        </w:rPr>
        <w:t xml:space="preserve">               </w:t>
      </w:r>
      <w:r w:rsidR="00071FA1" w:rsidRPr="003733FF">
        <w:rPr>
          <w:b/>
          <w:sz w:val="26"/>
          <w:szCs w:val="26"/>
        </w:rPr>
        <w:t xml:space="preserve">National Grassroots </w:t>
      </w:r>
      <w:proofErr w:type="spellStart"/>
      <w:r w:rsidR="00071FA1" w:rsidRPr="003733FF">
        <w:rPr>
          <w:b/>
          <w:sz w:val="26"/>
          <w:szCs w:val="26"/>
        </w:rPr>
        <w:t>RadWaste</w:t>
      </w:r>
      <w:proofErr w:type="spellEnd"/>
      <w:r w:rsidR="00071FA1" w:rsidRPr="003733FF">
        <w:rPr>
          <w:b/>
          <w:sz w:val="26"/>
          <w:szCs w:val="26"/>
        </w:rPr>
        <w:t xml:space="preserve"> </w:t>
      </w:r>
      <w:r w:rsidRPr="003733FF">
        <w:rPr>
          <w:b/>
          <w:sz w:val="26"/>
          <w:szCs w:val="26"/>
        </w:rPr>
        <w:t>Strateg</w:t>
      </w:r>
      <w:r w:rsidR="00071FA1" w:rsidRPr="003733FF">
        <w:rPr>
          <w:b/>
          <w:sz w:val="26"/>
          <w:szCs w:val="26"/>
        </w:rPr>
        <w:t>y Summit</w:t>
      </w:r>
    </w:p>
    <w:p w:rsidR="00071FA1" w:rsidRDefault="00071FA1" w:rsidP="00071FA1">
      <w:pPr>
        <w:pStyle w:val="ListParagraph"/>
        <w:ind w:left="0"/>
      </w:pPr>
      <w:r>
        <w:rPr>
          <w:b/>
          <w:sz w:val="28"/>
          <w:szCs w:val="28"/>
        </w:rPr>
        <w:t xml:space="preserve">     </w:t>
      </w:r>
      <w:r w:rsidR="003733FF">
        <w:rPr>
          <w:b/>
          <w:sz w:val="28"/>
          <w:szCs w:val="28"/>
        </w:rPr>
        <w:t xml:space="preserve"> </w:t>
      </w:r>
      <w:r>
        <w:t>Mar. 16-18, 2018. Cenacle Retreat Center, Chicago IL</w:t>
      </w:r>
    </w:p>
    <w:p w:rsidR="00071FA1" w:rsidRDefault="00071FA1" w:rsidP="00071FA1">
      <w:pPr>
        <w:pStyle w:val="ListParagraph"/>
        <w:ind w:left="0"/>
        <w:jc w:val="center"/>
      </w:pPr>
      <w:r>
        <w:t>(Revised – 12/18/17)</w:t>
      </w:r>
    </w:p>
    <w:p w:rsidR="00071FA1" w:rsidRDefault="00071FA1" w:rsidP="00071FA1">
      <w:pPr>
        <w:pStyle w:val="ListParagraph"/>
        <w:ind w:left="0"/>
        <w:jc w:val="center"/>
      </w:pPr>
      <w:r>
        <w:t>[</w:t>
      </w:r>
      <w:r w:rsidRPr="00C04341">
        <w:rPr>
          <w:b/>
        </w:rPr>
        <w:t>IMPORTANT!</w:t>
      </w:r>
      <w:r>
        <w:t xml:space="preserve"> Please read </w:t>
      </w:r>
      <w:r w:rsidRPr="00D96D37">
        <w:rPr>
          <w:b/>
        </w:rPr>
        <w:t>Registration Notes</w:t>
      </w:r>
      <w:r>
        <w:t xml:space="preserve"> at end!!]</w:t>
      </w:r>
    </w:p>
    <w:p w:rsidR="00071FA1" w:rsidRDefault="00071FA1" w:rsidP="00071FA1">
      <w:pPr>
        <w:pStyle w:val="ListParagraph"/>
        <w:ind w:left="0"/>
        <w:jc w:val="center"/>
      </w:pPr>
    </w:p>
    <w:p w:rsidR="00071FA1" w:rsidRDefault="00071FA1" w:rsidP="00071FA1">
      <w:pPr>
        <w:pStyle w:val="ListParagraph"/>
        <w:ind w:left="0"/>
        <w:jc w:val="center"/>
      </w:pPr>
    </w:p>
    <w:p w:rsidR="00071FA1" w:rsidRDefault="00071FA1" w:rsidP="00071FA1">
      <w:pPr>
        <w:pStyle w:val="ListParagraph"/>
        <w:ind w:left="0"/>
      </w:pPr>
      <w:r>
        <w:t>NAME: ___________________________________ ORGANIZATION: ______________________________</w:t>
      </w:r>
    </w:p>
    <w:p w:rsidR="00071FA1" w:rsidRDefault="00071FA1" w:rsidP="00071FA1">
      <w:pPr>
        <w:pStyle w:val="ListParagraph"/>
        <w:ind w:left="0"/>
      </w:pPr>
    </w:p>
    <w:p w:rsidR="00071FA1" w:rsidRDefault="00071FA1" w:rsidP="00071FA1">
      <w:pPr>
        <w:pStyle w:val="ListParagraph"/>
        <w:ind w:left="0"/>
      </w:pPr>
      <w:r>
        <w:t>PHONE:   _________________________________ E-MAIL: _______________________________________</w:t>
      </w:r>
    </w:p>
    <w:p w:rsidR="00071FA1" w:rsidRDefault="00071FA1" w:rsidP="00071FA1">
      <w:pPr>
        <w:pStyle w:val="ListParagraph"/>
        <w:ind w:left="0"/>
      </w:pPr>
    </w:p>
    <w:p w:rsidR="00071FA1" w:rsidRDefault="00071FA1" w:rsidP="00071FA1">
      <w:pPr>
        <w:pStyle w:val="ListParagraph"/>
        <w:ind w:left="0"/>
      </w:pPr>
      <w:r>
        <w:t>PHONE TO BE USED IN CHICAGO: _________________________ WEBPAGE: _____________________</w:t>
      </w:r>
    </w:p>
    <w:p w:rsidR="00071FA1" w:rsidRDefault="00071FA1" w:rsidP="00071FA1">
      <w:pPr>
        <w:pStyle w:val="ListParagraph"/>
        <w:ind w:left="0"/>
      </w:pPr>
    </w:p>
    <w:p w:rsidR="00071FA1" w:rsidRDefault="00071FA1" w:rsidP="00071FA1">
      <w:pPr>
        <w:pStyle w:val="ListParagraph"/>
        <w:ind w:left="0"/>
      </w:pPr>
      <w:r>
        <w:t>MAILING ADDRESS:  _____________________________________________________________________</w:t>
      </w:r>
    </w:p>
    <w:p w:rsidR="00071FA1" w:rsidRDefault="00071FA1" w:rsidP="00071FA1">
      <w:pPr>
        <w:pStyle w:val="ListParagraph"/>
        <w:ind w:left="0"/>
      </w:pPr>
    </w:p>
    <w:p w:rsidR="00071FA1" w:rsidRDefault="00071FA1" w:rsidP="00071FA1">
      <w:pPr>
        <w:pStyle w:val="ListParagraph"/>
        <w:ind w:left="0"/>
      </w:pPr>
      <w:r>
        <w:t>CITY: _______________________________ STATE: ____</w:t>
      </w:r>
      <w:proofErr w:type="gramStart"/>
      <w:r>
        <w:t>_  ZIP</w:t>
      </w:r>
      <w:proofErr w:type="gramEnd"/>
      <w:r>
        <w:t>: __________________________________</w:t>
      </w:r>
    </w:p>
    <w:p w:rsidR="00071FA1" w:rsidRDefault="00071FA1" w:rsidP="00071FA1">
      <w:pPr>
        <w:pStyle w:val="ListParagraph"/>
        <w:ind w:left="0"/>
      </w:pPr>
    </w:p>
    <w:tbl>
      <w:tblPr>
        <w:tblStyle w:val="TableGrid"/>
        <w:tblW w:w="0" w:type="auto"/>
        <w:tblLook w:val="04A0" w:firstRow="1" w:lastRow="0" w:firstColumn="1" w:lastColumn="0" w:noHBand="0" w:noVBand="1"/>
      </w:tblPr>
      <w:tblGrid>
        <w:gridCol w:w="9198"/>
        <w:gridCol w:w="1530"/>
      </w:tblGrid>
      <w:tr w:rsidR="00071FA1" w:rsidRPr="007268B2" w:rsidTr="00275644">
        <w:tc>
          <w:tcPr>
            <w:tcW w:w="9198" w:type="dxa"/>
            <w:shd w:val="clear" w:color="auto" w:fill="000000" w:themeFill="text1"/>
          </w:tcPr>
          <w:p w:rsidR="00071FA1" w:rsidRPr="007268B2" w:rsidRDefault="00071FA1" w:rsidP="00FE5779">
            <w:pPr>
              <w:pStyle w:val="ListParagraph"/>
              <w:ind w:left="0"/>
              <w:jc w:val="center"/>
              <w:rPr>
                <w:b/>
                <w:color w:val="FFFFFF" w:themeColor="background1"/>
              </w:rPr>
            </w:pPr>
            <w:r w:rsidRPr="007268B2">
              <w:rPr>
                <w:b/>
                <w:color w:val="FFFFFF" w:themeColor="background1"/>
              </w:rPr>
              <w:t>ITEM</w:t>
            </w:r>
          </w:p>
        </w:tc>
        <w:tc>
          <w:tcPr>
            <w:tcW w:w="1530" w:type="dxa"/>
            <w:shd w:val="clear" w:color="auto" w:fill="000000" w:themeFill="text1"/>
          </w:tcPr>
          <w:p w:rsidR="00071FA1" w:rsidRPr="007268B2" w:rsidRDefault="00071FA1" w:rsidP="00FE5779">
            <w:pPr>
              <w:pStyle w:val="ListParagraph"/>
              <w:ind w:left="0"/>
              <w:jc w:val="center"/>
              <w:rPr>
                <w:b/>
                <w:color w:val="FFFFFF" w:themeColor="background1"/>
              </w:rPr>
            </w:pPr>
            <w:r w:rsidRPr="007268B2">
              <w:rPr>
                <w:b/>
                <w:color w:val="FFFFFF" w:themeColor="background1"/>
              </w:rPr>
              <w:t>TOTAL</w:t>
            </w:r>
          </w:p>
        </w:tc>
      </w:tr>
      <w:tr w:rsidR="00071FA1" w:rsidTr="00275644">
        <w:tc>
          <w:tcPr>
            <w:tcW w:w="9198" w:type="dxa"/>
            <w:vAlign w:val="center"/>
          </w:tcPr>
          <w:p w:rsidR="00071FA1" w:rsidRDefault="00071FA1" w:rsidP="004728C6">
            <w:pPr>
              <w:pStyle w:val="ListParagraph"/>
              <w:ind w:left="0"/>
            </w:pPr>
            <w:r>
              <w:t>Conference fee $</w:t>
            </w:r>
            <w:r w:rsidR="004728C6">
              <w:t>25</w:t>
            </w:r>
            <w:r>
              <w:t xml:space="preserve">  ($5</w:t>
            </w:r>
            <w:r w:rsidRPr="005C6ABC">
              <w:t xml:space="preserve">0 after </w:t>
            </w:r>
            <w:r>
              <w:t>Feb.</w:t>
            </w:r>
            <w:r w:rsidR="00C17741">
              <w:t xml:space="preserve"> 1</w:t>
            </w:r>
            <w:r>
              <w:t>; applies to BOTH residential and commuter applicants)</w:t>
            </w:r>
          </w:p>
        </w:tc>
        <w:tc>
          <w:tcPr>
            <w:tcW w:w="1530" w:type="dxa"/>
            <w:vAlign w:val="center"/>
          </w:tcPr>
          <w:p w:rsidR="00071FA1" w:rsidRDefault="00071FA1" w:rsidP="00FE5779">
            <w:pPr>
              <w:pStyle w:val="ListParagraph"/>
              <w:spacing w:line="360" w:lineRule="auto"/>
              <w:ind w:left="0"/>
            </w:pPr>
          </w:p>
        </w:tc>
      </w:tr>
      <w:tr w:rsidR="00071FA1" w:rsidTr="00275644">
        <w:tc>
          <w:tcPr>
            <w:tcW w:w="9198" w:type="dxa"/>
            <w:vAlign w:val="center"/>
          </w:tcPr>
          <w:p w:rsidR="00071FA1" w:rsidRDefault="00071FA1" w:rsidP="00275644">
            <w:pPr>
              <w:pStyle w:val="ListParagraph"/>
              <w:ind w:left="0"/>
            </w:pPr>
            <w:r>
              <w:t xml:space="preserve">Single room, F/Sa, </w:t>
            </w:r>
            <w:r w:rsidR="00C17741">
              <w:t>3/16-17</w:t>
            </w:r>
            <w:r>
              <w:t>,  $</w:t>
            </w:r>
            <w:r w:rsidR="00275644">
              <w:t xml:space="preserve"> </w:t>
            </w:r>
            <w:r w:rsidR="00275644" w:rsidRPr="00275644">
              <w:t>232.72</w:t>
            </w:r>
            <w:r>
              <w:t xml:space="preserve">  (</w:t>
            </w:r>
            <w:r w:rsidR="00275644">
              <w:t>incl. all meals/tax, Fri dinner thru Sun</w:t>
            </w:r>
            <w:r>
              <w:t xml:space="preserve"> lunch)</w:t>
            </w:r>
          </w:p>
        </w:tc>
        <w:tc>
          <w:tcPr>
            <w:tcW w:w="1530" w:type="dxa"/>
            <w:vAlign w:val="center"/>
          </w:tcPr>
          <w:p w:rsidR="00071FA1" w:rsidRDefault="00071FA1" w:rsidP="00FE5779">
            <w:pPr>
              <w:pStyle w:val="ListParagraph"/>
              <w:spacing w:line="360" w:lineRule="auto"/>
              <w:ind w:left="0"/>
            </w:pPr>
          </w:p>
        </w:tc>
      </w:tr>
      <w:tr w:rsidR="00071FA1" w:rsidTr="00275644">
        <w:tc>
          <w:tcPr>
            <w:tcW w:w="9198" w:type="dxa"/>
            <w:vAlign w:val="center"/>
          </w:tcPr>
          <w:p w:rsidR="00071FA1" w:rsidRDefault="00071FA1" w:rsidP="00C17741">
            <w:pPr>
              <w:pStyle w:val="ListParagraph"/>
              <w:ind w:left="0"/>
            </w:pPr>
            <w:r>
              <w:t xml:space="preserve">Double room, F/Sa, </w:t>
            </w:r>
            <w:r w:rsidR="00C17741">
              <w:t>3/16-17</w:t>
            </w:r>
            <w:r>
              <w:t>,  $</w:t>
            </w:r>
            <w:r w:rsidR="00275644">
              <w:t xml:space="preserve"> </w:t>
            </w:r>
            <w:r w:rsidR="00275644" w:rsidRPr="00275644">
              <w:t xml:space="preserve">187.56 </w:t>
            </w:r>
            <w:r w:rsidR="00275644">
              <w:t>/Per.</w:t>
            </w:r>
            <w:r>
              <w:t xml:space="preserve"> </w:t>
            </w:r>
            <w:r w:rsidRPr="006236B9">
              <w:t>(</w:t>
            </w:r>
            <w:r w:rsidR="00275644" w:rsidRPr="00275644">
              <w:t>incl. all meals/tax, Fri dinner thru Sun lunch</w:t>
            </w:r>
            <w:r w:rsidR="00275644">
              <w:t>)</w:t>
            </w:r>
          </w:p>
        </w:tc>
        <w:tc>
          <w:tcPr>
            <w:tcW w:w="1530" w:type="dxa"/>
            <w:vAlign w:val="center"/>
          </w:tcPr>
          <w:p w:rsidR="00071FA1" w:rsidRDefault="00071FA1" w:rsidP="00FE5779">
            <w:pPr>
              <w:pStyle w:val="ListParagraph"/>
              <w:spacing w:line="360" w:lineRule="auto"/>
              <w:ind w:left="0"/>
            </w:pPr>
          </w:p>
        </w:tc>
      </w:tr>
      <w:tr w:rsidR="00071FA1" w:rsidTr="00275644">
        <w:tc>
          <w:tcPr>
            <w:tcW w:w="9198" w:type="dxa"/>
            <w:vAlign w:val="center"/>
          </w:tcPr>
          <w:p w:rsidR="00071FA1" w:rsidRDefault="00071FA1" w:rsidP="00FE5779">
            <w:pPr>
              <w:pStyle w:val="ListParagraph"/>
              <w:ind w:left="0"/>
            </w:pPr>
            <w:r>
              <w:t>Commuter rate (meals only, no accommodations), $90</w:t>
            </w:r>
            <w:r w:rsidR="00275644">
              <w:t>.48</w:t>
            </w:r>
            <w:r>
              <w:t xml:space="preserve"> for both days  </w:t>
            </w:r>
          </w:p>
        </w:tc>
        <w:tc>
          <w:tcPr>
            <w:tcW w:w="1530" w:type="dxa"/>
            <w:vAlign w:val="center"/>
          </w:tcPr>
          <w:p w:rsidR="00071FA1" w:rsidRDefault="00071FA1" w:rsidP="00FE5779">
            <w:pPr>
              <w:pStyle w:val="ListParagraph"/>
              <w:spacing w:line="360" w:lineRule="auto"/>
              <w:ind w:left="0"/>
            </w:pPr>
          </w:p>
        </w:tc>
      </w:tr>
      <w:tr w:rsidR="00071FA1" w:rsidTr="00275644">
        <w:tc>
          <w:tcPr>
            <w:tcW w:w="9198" w:type="dxa"/>
            <w:vAlign w:val="center"/>
          </w:tcPr>
          <w:p w:rsidR="00275644" w:rsidRDefault="00071FA1" w:rsidP="00275644">
            <w:pPr>
              <w:pStyle w:val="ListParagraph"/>
              <w:ind w:left="0"/>
            </w:pPr>
            <w:r>
              <w:t>OPTIONAL room stays (for pre- and post-events; no meals included; single-$</w:t>
            </w:r>
            <w:r w:rsidR="00275644">
              <w:t>84.66</w:t>
            </w:r>
            <w:r>
              <w:t xml:space="preserve">/P/night </w:t>
            </w:r>
            <w:r w:rsidR="00275644">
              <w:t xml:space="preserve">  </w:t>
            </w:r>
            <w:r>
              <w:t>double - $</w:t>
            </w:r>
            <w:r w:rsidR="00275644">
              <w:t>62.09</w:t>
            </w:r>
            <w:r>
              <w:t>/P/night</w:t>
            </w:r>
            <w:r w:rsidR="00275644">
              <w:t xml:space="preserve"> – MUST have 2 people, or else single rate applies</w:t>
            </w:r>
            <w:r>
              <w:t xml:space="preserve">):   </w:t>
            </w:r>
          </w:p>
          <w:p w:rsidR="00071FA1" w:rsidRDefault="00071FA1" w:rsidP="00275644">
            <w:pPr>
              <w:pStyle w:val="ListParagraph"/>
              <w:ind w:left="0"/>
            </w:pPr>
            <w:r w:rsidRPr="006C7122">
              <w:rPr>
                <w:sz w:val="32"/>
                <w:szCs w:val="32"/>
              </w:rPr>
              <w:t>□</w:t>
            </w:r>
            <w:r>
              <w:t xml:space="preserve"> Thurs </w:t>
            </w:r>
            <w:r w:rsidR="00C17741">
              <w:t>3</w:t>
            </w:r>
            <w:r>
              <w:t>/1</w:t>
            </w:r>
            <w:r w:rsidR="00C17741">
              <w:t>5</w:t>
            </w:r>
            <w:r>
              <w:t xml:space="preserve">      </w:t>
            </w:r>
            <w:r w:rsidR="00275644">
              <w:t xml:space="preserve">                          </w:t>
            </w:r>
            <w:r>
              <w:t xml:space="preserve">       </w:t>
            </w:r>
            <w:r w:rsidRPr="006C7122">
              <w:rPr>
                <w:sz w:val="32"/>
                <w:szCs w:val="32"/>
              </w:rPr>
              <w:t>□</w:t>
            </w:r>
            <w:r>
              <w:t xml:space="preserve"> Sun</w:t>
            </w:r>
            <w:r w:rsidR="00C17741">
              <w:t xml:space="preserve"> 3</w:t>
            </w:r>
            <w:r w:rsidRPr="006236B9">
              <w:t>/</w:t>
            </w:r>
            <w:r w:rsidR="00C17741">
              <w:t>18</w:t>
            </w:r>
          </w:p>
        </w:tc>
        <w:tc>
          <w:tcPr>
            <w:tcW w:w="1530" w:type="dxa"/>
            <w:vAlign w:val="center"/>
          </w:tcPr>
          <w:p w:rsidR="00071FA1" w:rsidRDefault="00071FA1" w:rsidP="00FE5779">
            <w:pPr>
              <w:pStyle w:val="ListParagraph"/>
              <w:spacing w:line="360" w:lineRule="auto"/>
              <w:ind w:left="0"/>
            </w:pPr>
          </w:p>
        </w:tc>
      </w:tr>
      <w:tr w:rsidR="00071FA1" w:rsidTr="00275644">
        <w:tc>
          <w:tcPr>
            <w:tcW w:w="9198" w:type="dxa"/>
            <w:vAlign w:val="center"/>
          </w:tcPr>
          <w:p w:rsidR="00071FA1" w:rsidRPr="006C7122" w:rsidRDefault="00071FA1" w:rsidP="00FE5779">
            <w:pPr>
              <w:pStyle w:val="ListParagraph"/>
              <w:ind w:left="0"/>
              <w:rPr>
                <w:sz w:val="32"/>
                <w:szCs w:val="32"/>
              </w:rPr>
            </w:pPr>
            <w:r w:rsidRPr="006C7122">
              <w:rPr>
                <w:sz w:val="32"/>
                <w:szCs w:val="32"/>
              </w:rPr>
              <w:t>□</w:t>
            </w:r>
            <w:r>
              <w:rPr>
                <w:sz w:val="32"/>
                <w:szCs w:val="32"/>
              </w:rPr>
              <w:t xml:space="preserve">     </w:t>
            </w:r>
            <w:r>
              <w:t xml:space="preserve">I need special accommodations for health/medical reasons (e.g., limited mobility)    </w:t>
            </w:r>
          </w:p>
        </w:tc>
        <w:tc>
          <w:tcPr>
            <w:tcW w:w="1530" w:type="dxa"/>
            <w:vAlign w:val="center"/>
          </w:tcPr>
          <w:p w:rsidR="00071FA1" w:rsidRDefault="00071FA1" w:rsidP="00FE5779">
            <w:pPr>
              <w:pStyle w:val="ListParagraph"/>
              <w:spacing w:line="360" w:lineRule="auto"/>
              <w:ind w:left="0"/>
            </w:pPr>
          </w:p>
        </w:tc>
      </w:tr>
      <w:tr w:rsidR="00071FA1" w:rsidTr="00275644">
        <w:tc>
          <w:tcPr>
            <w:tcW w:w="9198" w:type="dxa"/>
            <w:vAlign w:val="center"/>
          </w:tcPr>
          <w:p w:rsidR="00071FA1" w:rsidRDefault="00071FA1" w:rsidP="00FE5779">
            <w:pPr>
              <w:pStyle w:val="ListParagraph"/>
              <w:ind w:left="0"/>
            </w:pPr>
            <w:r>
              <w:t xml:space="preserve">I’d like to make an additional </w:t>
            </w:r>
            <w:r w:rsidRPr="00C17741">
              <w:rPr>
                <w:b/>
              </w:rPr>
              <w:t>tax deductible</w:t>
            </w:r>
            <w:r>
              <w:t xml:space="preserve"> donation to support the Conference:</w:t>
            </w:r>
          </w:p>
        </w:tc>
        <w:tc>
          <w:tcPr>
            <w:tcW w:w="1530" w:type="dxa"/>
            <w:vAlign w:val="center"/>
          </w:tcPr>
          <w:p w:rsidR="00071FA1" w:rsidRDefault="00071FA1" w:rsidP="00FE5779">
            <w:pPr>
              <w:pStyle w:val="ListParagraph"/>
              <w:spacing w:line="360" w:lineRule="auto"/>
              <w:ind w:left="0"/>
            </w:pPr>
          </w:p>
        </w:tc>
      </w:tr>
      <w:tr w:rsidR="00071FA1" w:rsidTr="00275644">
        <w:tc>
          <w:tcPr>
            <w:tcW w:w="9198" w:type="dxa"/>
            <w:vAlign w:val="center"/>
          </w:tcPr>
          <w:p w:rsidR="00071FA1" w:rsidRPr="00FA7DA6" w:rsidRDefault="00071FA1" w:rsidP="00FE5779">
            <w:pPr>
              <w:pStyle w:val="ListParagraph"/>
              <w:spacing w:line="360" w:lineRule="auto"/>
              <w:ind w:left="0"/>
              <w:rPr>
                <w:b/>
              </w:rPr>
            </w:pPr>
            <w:r w:rsidRPr="00FA7DA6">
              <w:rPr>
                <w:b/>
              </w:rPr>
              <w:t>TOTAL:</w:t>
            </w:r>
          </w:p>
        </w:tc>
        <w:tc>
          <w:tcPr>
            <w:tcW w:w="1530" w:type="dxa"/>
            <w:vAlign w:val="center"/>
          </w:tcPr>
          <w:p w:rsidR="00071FA1" w:rsidRDefault="00071FA1" w:rsidP="00FE5779">
            <w:pPr>
              <w:pStyle w:val="ListParagraph"/>
              <w:spacing w:line="360" w:lineRule="auto"/>
              <w:ind w:left="0"/>
            </w:pPr>
          </w:p>
        </w:tc>
      </w:tr>
    </w:tbl>
    <w:p w:rsidR="00071FA1" w:rsidRPr="005C6ABC" w:rsidRDefault="00071FA1" w:rsidP="00071FA1">
      <w:pPr>
        <w:pStyle w:val="ListParagraph"/>
        <w:ind w:left="0"/>
      </w:pPr>
      <w:r>
        <w:rPr>
          <w:b/>
        </w:rPr>
        <w:t xml:space="preserve">LIMITED BED SPACE AVAILABLE: </w:t>
      </w:r>
      <w:r>
        <w:t xml:space="preserve">Cenacle Center has 88 beds available, singles and doubles, with communal bathrooms on each floor.  We will assign rooms on a first-come, first-served basis, at Summit Planner discretion. </w:t>
      </w:r>
      <w:r w:rsidRPr="00E708AD">
        <w:rPr>
          <w:b/>
        </w:rPr>
        <w:t xml:space="preserve">No room refunds can be made after </w:t>
      </w:r>
      <w:r w:rsidR="00C17741">
        <w:rPr>
          <w:b/>
        </w:rPr>
        <w:t>Feb. 15, 2018</w:t>
      </w:r>
      <w:r>
        <w:t>.  A FEW rooms have private bathrooms.  They will be assigned on a first-come, first-served basis.  Special consideration will be given to people with health issues, special bathroom requirements, again on a FC-FS basis. Book early!</w:t>
      </w:r>
    </w:p>
    <w:p w:rsidR="00071FA1" w:rsidRDefault="00071FA1" w:rsidP="00071FA1">
      <w:pPr>
        <w:pStyle w:val="ListParagraph"/>
        <w:ind w:left="0"/>
        <w:rPr>
          <w:b/>
        </w:rPr>
      </w:pPr>
    </w:p>
    <w:p w:rsidR="00C17741" w:rsidRDefault="00071FA1" w:rsidP="00071FA1">
      <w:pPr>
        <w:pStyle w:val="ListParagraph"/>
        <w:ind w:left="0"/>
      </w:pPr>
      <w:r>
        <w:rPr>
          <w:b/>
        </w:rPr>
        <w:t xml:space="preserve">DIETARY PREFERENCES/RESTRICTIONS: </w:t>
      </w:r>
      <w:r w:rsidRPr="00F072D7">
        <w:t>The Cenacle Center is exceptionally sensitive to and accommodating of the special dietary needs of attendees.  However, they need detailed knowledge of what those needs are.  Please provide the following information</w:t>
      </w:r>
      <w:r>
        <w:t xml:space="preserve">:    </w:t>
      </w:r>
      <w:r>
        <w:rPr>
          <w:b/>
        </w:rPr>
        <w:t xml:space="preserve"> </w:t>
      </w:r>
      <w:r w:rsidR="00C17741">
        <w:rPr>
          <w:b/>
        </w:rPr>
        <w:t xml:space="preserve">         </w:t>
      </w:r>
      <w:proofErr w:type="gramStart"/>
      <w:r w:rsidRPr="00C17741">
        <w:rPr>
          <w:b/>
        </w:rPr>
        <w:t>□</w:t>
      </w:r>
      <w:r w:rsidRPr="00C17741">
        <w:t xml:space="preserve">  I</w:t>
      </w:r>
      <w:proofErr w:type="gramEnd"/>
      <w:r w:rsidRPr="00C17741">
        <w:t xml:space="preserve"> prefer vegetarian option   </w:t>
      </w:r>
    </w:p>
    <w:p w:rsidR="00071FA1" w:rsidRDefault="00071FA1" w:rsidP="00071FA1">
      <w:pPr>
        <w:pStyle w:val="ListParagraph"/>
        <w:ind w:left="0"/>
        <w:rPr>
          <w:sz w:val="22"/>
          <w:szCs w:val="22"/>
        </w:rPr>
      </w:pPr>
      <w:proofErr w:type="gramStart"/>
      <w:r w:rsidRPr="00C17741">
        <w:rPr>
          <w:b/>
        </w:rPr>
        <w:t>□</w:t>
      </w:r>
      <w:r w:rsidRPr="00C17741">
        <w:t xml:space="preserve">  SPECIAL</w:t>
      </w:r>
      <w:proofErr w:type="gramEnd"/>
      <w:r w:rsidRPr="00C17741">
        <w:t xml:space="preserve"> dietary need (e.g., diabetes; gluten-free; vegan; please </w:t>
      </w:r>
      <w:r w:rsidRPr="00C17741">
        <w:rPr>
          <w:b/>
          <w:i/>
        </w:rPr>
        <w:t>explain in sufficient detail</w:t>
      </w:r>
      <w:r w:rsidRPr="00C17741">
        <w:t>):</w:t>
      </w:r>
    </w:p>
    <w:p w:rsidR="00071FA1" w:rsidRDefault="00071FA1" w:rsidP="00071FA1">
      <w:pPr>
        <w:pStyle w:val="ListParagraph"/>
        <w:ind w:left="0"/>
        <w:rPr>
          <w:b/>
        </w:rPr>
      </w:pPr>
      <w:r>
        <w:rPr>
          <w:sz w:val="22"/>
          <w:szCs w:val="22"/>
        </w:rPr>
        <w:t>________________________________________________________________________________________________</w:t>
      </w:r>
    </w:p>
    <w:p w:rsidR="00071FA1" w:rsidRDefault="00071FA1" w:rsidP="00071FA1">
      <w:pPr>
        <w:pStyle w:val="ListParagraph"/>
        <w:ind w:left="0"/>
        <w:rPr>
          <w:b/>
        </w:rPr>
      </w:pPr>
    </w:p>
    <w:p w:rsidR="00071FA1" w:rsidRPr="00E36631" w:rsidRDefault="00071FA1" w:rsidP="00071FA1">
      <w:pPr>
        <w:pStyle w:val="ListParagraph"/>
        <w:ind w:left="0"/>
        <w:rPr>
          <w:b/>
        </w:rPr>
      </w:pPr>
      <w:r w:rsidRPr="00E36631">
        <w:rPr>
          <w:b/>
        </w:rPr>
        <w:t xml:space="preserve">TO REGISTER AND PAY:  </w:t>
      </w:r>
    </w:p>
    <w:p w:rsidR="00071FA1" w:rsidRPr="006C7122" w:rsidRDefault="00071FA1" w:rsidP="00071FA1">
      <w:pPr>
        <w:pStyle w:val="ListParagraph"/>
        <w:ind w:left="0"/>
        <w:rPr>
          <w:b/>
          <w:i/>
          <w:color w:val="C00000"/>
        </w:rPr>
      </w:pPr>
      <w:r w:rsidRPr="00E36631">
        <w:rPr>
          <w:b/>
        </w:rPr>
        <w:t>Option 1</w:t>
      </w:r>
      <w:r>
        <w:t xml:space="preserve">:  </w:t>
      </w:r>
      <w:proofErr w:type="spellStart"/>
      <w:r w:rsidRPr="00F072D7">
        <w:rPr>
          <w:b/>
          <w:u w:val="single"/>
        </w:rPr>
        <w:t>Two</w:t>
      </w:r>
      <w:r w:rsidRPr="00F072D7">
        <w:rPr>
          <w:b/>
        </w:rPr>
        <w:t xml:space="preserve"> step</w:t>
      </w:r>
      <w:proofErr w:type="spellEnd"/>
      <w:r w:rsidRPr="00F072D7">
        <w:rPr>
          <w:b/>
        </w:rPr>
        <w:t xml:space="preserve"> process</w:t>
      </w:r>
      <w:r>
        <w:t>: 1.) Complete th</w:t>
      </w:r>
      <w:r w:rsidR="00275644">
        <w:t>is</w:t>
      </w:r>
      <w:r>
        <w:t xml:space="preserve"> </w:t>
      </w:r>
      <w:r w:rsidRPr="00F072D7">
        <w:rPr>
          <w:b/>
        </w:rPr>
        <w:t>registration form</w:t>
      </w:r>
      <w:r>
        <w:t xml:space="preserve">.  E-mail it back to: </w:t>
      </w:r>
      <w:r w:rsidRPr="00E36631">
        <w:rPr>
          <w:b/>
        </w:rPr>
        <w:t>neis@neis.org</w:t>
      </w:r>
      <w:proofErr w:type="gramStart"/>
      <w:r>
        <w:t>;  2</w:t>
      </w:r>
      <w:proofErr w:type="gramEnd"/>
      <w:r>
        <w:t xml:space="preserve">.) go to </w:t>
      </w:r>
      <w:r w:rsidRPr="00E36631">
        <w:rPr>
          <w:b/>
        </w:rPr>
        <w:t>www.neis.org</w:t>
      </w:r>
      <w:r>
        <w:t>, click the “</w:t>
      </w:r>
      <w:hyperlink r:id="rId7" w:history="1">
        <w:r w:rsidRPr="00BA5DF1">
          <w:rPr>
            <w:rStyle w:val="Hyperlink"/>
            <w:b/>
          </w:rPr>
          <w:t>Donate Now</w:t>
        </w:r>
      </w:hyperlink>
      <w:r>
        <w:t xml:space="preserve">” button </w:t>
      </w:r>
      <w:r w:rsidRPr="00F072D7">
        <w:rPr>
          <w:b/>
        </w:rPr>
        <w:t>to make payment</w:t>
      </w:r>
      <w:r>
        <w:t xml:space="preserve"> for the Conference by credit card. Fill out fields, and in the field marked, “select a designation”, click “</w:t>
      </w:r>
      <w:proofErr w:type="spellStart"/>
      <w:r>
        <w:t>RadWaste</w:t>
      </w:r>
      <w:proofErr w:type="spellEnd"/>
      <w:r>
        <w:t xml:space="preserve"> Summit</w:t>
      </w:r>
      <w:r w:rsidR="002300B0">
        <w:t xml:space="preserve"> 2018</w:t>
      </w:r>
      <w:r>
        <w:t xml:space="preserve">”. </w:t>
      </w:r>
      <w:r w:rsidRPr="006C7122">
        <w:rPr>
          <w:b/>
          <w:i/>
          <w:color w:val="C00000"/>
        </w:rPr>
        <w:t xml:space="preserve">YOU WILL NOT BE REGISTERED IF YOU FAIL TO DO THIS! </w:t>
      </w:r>
    </w:p>
    <w:p w:rsidR="00071FA1" w:rsidRDefault="00071FA1" w:rsidP="00071FA1">
      <w:pPr>
        <w:pStyle w:val="ListParagraph"/>
        <w:ind w:left="0"/>
        <w:rPr>
          <w:b/>
        </w:rPr>
      </w:pPr>
      <w:r w:rsidRPr="00E36631">
        <w:rPr>
          <w:b/>
        </w:rPr>
        <w:t>Option 2:</w:t>
      </w:r>
      <w:r>
        <w:t xml:space="preserve">  Complete form and mail it back to: NEIS, 3411 W. </w:t>
      </w:r>
      <w:proofErr w:type="spellStart"/>
      <w:r>
        <w:t>Diversey</w:t>
      </w:r>
      <w:proofErr w:type="spellEnd"/>
      <w:r>
        <w:t xml:space="preserve"> #1</w:t>
      </w:r>
      <w:r w:rsidR="00C17741">
        <w:t>3</w:t>
      </w:r>
      <w:r>
        <w:t xml:space="preserve">, Chicago IL  60647, along with your check made </w:t>
      </w:r>
      <w:r w:rsidRPr="008353F0">
        <w:rPr>
          <w:b/>
        </w:rPr>
        <w:t>payable to “NEIS”, and marked “</w:t>
      </w:r>
      <w:proofErr w:type="spellStart"/>
      <w:r w:rsidRPr="006236B9">
        <w:rPr>
          <w:b/>
        </w:rPr>
        <w:t>RadWaste</w:t>
      </w:r>
      <w:proofErr w:type="spellEnd"/>
      <w:r w:rsidRPr="006236B9">
        <w:rPr>
          <w:b/>
        </w:rPr>
        <w:t xml:space="preserve"> </w:t>
      </w:r>
      <w:r w:rsidR="002300B0">
        <w:rPr>
          <w:b/>
        </w:rPr>
        <w:t>Strategy</w:t>
      </w:r>
      <w:r w:rsidRPr="006236B9">
        <w:rPr>
          <w:b/>
        </w:rPr>
        <w:t xml:space="preserve"> Summit</w:t>
      </w:r>
      <w:r w:rsidRPr="008353F0">
        <w:rPr>
          <w:b/>
        </w:rPr>
        <w:t>” in the memo field</w:t>
      </w:r>
      <w:r w:rsidR="002300B0">
        <w:rPr>
          <w:b/>
        </w:rPr>
        <w:t>.</w:t>
      </w:r>
    </w:p>
    <w:p w:rsidR="00071FA1" w:rsidRDefault="00071FA1" w:rsidP="00071FA1">
      <w:pPr>
        <w:pStyle w:val="ListParagraph"/>
        <w:numPr>
          <w:ilvl w:val="0"/>
          <w:numId w:val="1"/>
        </w:numPr>
      </w:pPr>
      <w:r>
        <w:lastRenderedPageBreak/>
        <w:t xml:space="preserve">Limited financial assistance </w:t>
      </w:r>
      <w:proofErr w:type="gramStart"/>
      <w:r w:rsidRPr="00275644">
        <w:rPr>
          <w:b/>
          <w:i/>
          <w:u w:val="single"/>
        </w:rPr>
        <w:t>may</w:t>
      </w:r>
      <w:r>
        <w:t xml:space="preserve"> </w:t>
      </w:r>
      <w:r w:rsidR="002300B0">
        <w:t xml:space="preserve"> </w:t>
      </w:r>
      <w:r>
        <w:t>be</w:t>
      </w:r>
      <w:proofErr w:type="gramEnd"/>
      <w:r>
        <w:t xml:space="preserve"> available. Please </w:t>
      </w:r>
      <w:r>
        <w:rPr>
          <w:b/>
        </w:rPr>
        <w:t xml:space="preserve">contact NEIS at </w:t>
      </w:r>
      <w:hyperlink r:id="rId8" w:history="1">
        <w:r w:rsidRPr="00367451">
          <w:rPr>
            <w:rStyle w:val="Hyperlink"/>
            <w:b/>
          </w:rPr>
          <w:t>neis@neis.org</w:t>
        </w:r>
      </w:hyperlink>
      <w:r>
        <w:rPr>
          <w:b/>
        </w:rPr>
        <w:t xml:space="preserve"> </w:t>
      </w:r>
      <w:r>
        <w:t xml:space="preserve"> if you need travel or housing assistance. (</w:t>
      </w:r>
      <w:r w:rsidRPr="00952EF9">
        <w:rPr>
          <w:b/>
        </w:rPr>
        <w:t>IMPORTANT!</w:t>
      </w:r>
      <w:r>
        <w:t xml:space="preserve">  See notes at the end!!)</w:t>
      </w:r>
    </w:p>
    <w:p w:rsidR="00071FA1" w:rsidRDefault="00071FA1" w:rsidP="00071FA1">
      <w:pPr>
        <w:pStyle w:val="ListParagraph"/>
        <w:ind w:left="0"/>
        <w:rPr>
          <w:b/>
        </w:rPr>
      </w:pPr>
    </w:p>
    <w:p w:rsidR="00071FA1" w:rsidRDefault="00071FA1" w:rsidP="00071FA1">
      <w:pPr>
        <w:pStyle w:val="ListParagraph"/>
        <w:ind w:left="0"/>
        <w:rPr>
          <w:b/>
        </w:rPr>
      </w:pPr>
      <w:r w:rsidRPr="007A50F2">
        <w:rPr>
          <w:b/>
        </w:rPr>
        <w:t>TRAVEL INFORMATION:</w:t>
      </w:r>
    </w:p>
    <w:p w:rsidR="00071FA1" w:rsidRPr="007876C1" w:rsidRDefault="00071FA1" w:rsidP="00071FA1">
      <w:pPr>
        <w:pStyle w:val="ListParagraph"/>
        <w:ind w:left="0"/>
        <w:rPr>
          <w:b/>
          <w:i/>
          <w:sz w:val="22"/>
          <w:szCs w:val="22"/>
        </w:rPr>
      </w:pPr>
      <w:r w:rsidRPr="007268B2">
        <w:rPr>
          <w:sz w:val="22"/>
          <w:szCs w:val="22"/>
        </w:rPr>
        <w:t>While travel plans are the responsibility of the attendees, we can help in small ways.  Please check out our “</w:t>
      </w:r>
      <w:r w:rsidRPr="001A3107">
        <w:rPr>
          <w:sz w:val="22"/>
          <w:szCs w:val="22"/>
        </w:rPr>
        <w:t xml:space="preserve">Directions </w:t>
      </w:r>
      <w:proofErr w:type="gramStart"/>
      <w:r w:rsidRPr="001A3107">
        <w:rPr>
          <w:sz w:val="22"/>
          <w:szCs w:val="22"/>
        </w:rPr>
        <w:t>To</w:t>
      </w:r>
      <w:proofErr w:type="gramEnd"/>
      <w:r w:rsidRPr="001A3107">
        <w:rPr>
          <w:sz w:val="22"/>
          <w:szCs w:val="22"/>
        </w:rPr>
        <w:t xml:space="preserve"> Cenacle Retreat Center</w:t>
      </w:r>
      <w:r w:rsidRPr="007268B2">
        <w:rPr>
          <w:sz w:val="22"/>
          <w:szCs w:val="22"/>
        </w:rPr>
        <w:t xml:space="preserve">” sheet on the </w:t>
      </w:r>
      <w:r>
        <w:rPr>
          <w:sz w:val="22"/>
          <w:szCs w:val="22"/>
        </w:rPr>
        <w:t>Summit</w:t>
      </w:r>
      <w:r w:rsidRPr="007268B2">
        <w:rPr>
          <w:sz w:val="22"/>
          <w:szCs w:val="22"/>
        </w:rPr>
        <w:t xml:space="preserve"> website for suggestions on flights and airports.  Also, we </w:t>
      </w:r>
      <w:r w:rsidRPr="00FA7DA6">
        <w:rPr>
          <w:b/>
          <w:i/>
          <w:sz w:val="22"/>
          <w:szCs w:val="22"/>
        </w:rPr>
        <w:t>may</w:t>
      </w:r>
      <w:r w:rsidRPr="007268B2">
        <w:rPr>
          <w:sz w:val="22"/>
          <w:szCs w:val="22"/>
        </w:rPr>
        <w:t xml:space="preserve"> be able </w:t>
      </w:r>
      <w:r w:rsidR="002300B0">
        <w:rPr>
          <w:sz w:val="22"/>
          <w:szCs w:val="22"/>
        </w:rPr>
        <w:t xml:space="preserve">to </w:t>
      </w:r>
      <w:r w:rsidRPr="007268B2">
        <w:rPr>
          <w:sz w:val="22"/>
          <w:szCs w:val="22"/>
        </w:rPr>
        <w:t xml:space="preserve">help plan transport to and from airports </w:t>
      </w:r>
      <w:r w:rsidRPr="00FB7519">
        <w:rPr>
          <w:b/>
          <w:i/>
          <w:sz w:val="22"/>
          <w:szCs w:val="22"/>
        </w:rPr>
        <w:t>IF</w:t>
      </w:r>
      <w:r w:rsidRPr="007268B2">
        <w:rPr>
          <w:sz w:val="22"/>
          <w:szCs w:val="22"/>
        </w:rPr>
        <w:t xml:space="preserve"> you provide your travel plans below</w:t>
      </w:r>
      <w:r>
        <w:rPr>
          <w:sz w:val="22"/>
          <w:szCs w:val="22"/>
        </w:rPr>
        <w:t xml:space="preserve"> </w:t>
      </w:r>
      <w:r w:rsidRPr="008353F0">
        <w:rPr>
          <w:b/>
          <w:i/>
          <w:sz w:val="22"/>
          <w:szCs w:val="22"/>
        </w:rPr>
        <w:t>at least one week before</w:t>
      </w:r>
      <w:r>
        <w:rPr>
          <w:sz w:val="22"/>
          <w:szCs w:val="22"/>
        </w:rPr>
        <w:t xml:space="preserve"> the Conference, i.e., </w:t>
      </w:r>
      <w:r w:rsidRPr="007876C1">
        <w:rPr>
          <w:b/>
          <w:i/>
          <w:sz w:val="22"/>
          <w:szCs w:val="22"/>
        </w:rPr>
        <w:t xml:space="preserve">prior to Friday, </w:t>
      </w:r>
      <w:r w:rsidR="00C17741">
        <w:rPr>
          <w:b/>
          <w:i/>
          <w:sz w:val="22"/>
          <w:szCs w:val="22"/>
        </w:rPr>
        <w:t>March 9, 2018</w:t>
      </w:r>
      <w:r w:rsidRPr="007876C1">
        <w:rPr>
          <w:b/>
          <w:i/>
          <w:sz w:val="22"/>
          <w:szCs w:val="22"/>
        </w:rPr>
        <w:t>.</w:t>
      </w:r>
    </w:p>
    <w:p w:rsidR="00071FA1" w:rsidRPr="007268B2" w:rsidRDefault="00071FA1" w:rsidP="00071FA1">
      <w:pPr>
        <w:pStyle w:val="ListParagraph"/>
        <w:ind w:left="0"/>
        <w:rPr>
          <w:sz w:val="22"/>
          <w:szCs w:val="22"/>
        </w:rPr>
      </w:pPr>
    </w:p>
    <w:p w:rsidR="00071FA1" w:rsidRPr="007268B2" w:rsidRDefault="00071FA1" w:rsidP="00071FA1">
      <w:pPr>
        <w:pStyle w:val="ListParagraph"/>
        <w:spacing w:line="360" w:lineRule="auto"/>
        <w:ind w:left="0"/>
        <w:rPr>
          <w:sz w:val="22"/>
          <w:szCs w:val="22"/>
        </w:rPr>
      </w:pPr>
      <w:r w:rsidRPr="007268B2">
        <w:rPr>
          <w:sz w:val="22"/>
          <w:szCs w:val="22"/>
        </w:rPr>
        <w:t>Expected date/time/airport-station of arrival: ______________</w:t>
      </w:r>
      <w:r>
        <w:rPr>
          <w:sz w:val="22"/>
          <w:szCs w:val="22"/>
        </w:rPr>
        <w:t>_______</w:t>
      </w:r>
      <w:r w:rsidRPr="007268B2">
        <w:rPr>
          <w:sz w:val="22"/>
          <w:szCs w:val="22"/>
        </w:rPr>
        <w:t>_______________________________________</w:t>
      </w:r>
    </w:p>
    <w:p w:rsidR="00071FA1" w:rsidRPr="007268B2" w:rsidRDefault="00071FA1" w:rsidP="00071FA1">
      <w:pPr>
        <w:pStyle w:val="ListParagraph"/>
        <w:spacing w:line="360" w:lineRule="auto"/>
        <w:ind w:left="0"/>
        <w:rPr>
          <w:sz w:val="22"/>
          <w:szCs w:val="22"/>
        </w:rPr>
      </w:pPr>
      <w:r w:rsidRPr="007268B2">
        <w:rPr>
          <w:sz w:val="22"/>
          <w:szCs w:val="22"/>
        </w:rPr>
        <w:t>Expected date/time of departure: _______________________</w:t>
      </w:r>
      <w:r>
        <w:rPr>
          <w:sz w:val="22"/>
          <w:szCs w:val="22"/>
        </w:rPr>
        <w:t>______</w:t>
      </w:r>
      <w:r w:rsidRPr="007268B2">
        <w:rPr>
          <w:sz w:val="22"/>
          <w:szCs w:val="22"/>
        </w:rPr>
        <w:t>________________________________________</w:t>
      </w:r>
    </w:p>
    <w:p w:rsidR="00071FA1" w:rsidRDefault="00071FA1" w:rsidP="00071FA1">
      <w:pPr>
        <w:pStyle w:val="ListParagraph"/>
        <w:ind w:left="0"/>
      </w:pPr>
    </w:p>
    <w:p w:rsidR="00071FA1" w:rsidRDefault="00071FA1" w:rsidP="00071FA1">
      <w:pPr>
        <w:pStyle w:val="ListParagraph"/>
        <w:ind w:left="0"/>
        <w:rPr>
          <w:b/>
        </w:rPr>
      </w:pPr>
      <w:r w:rsidRPr="007A50F2">
        <w:rPr>
          <w:b/>
        </w:rPr>
        <w:t>ACCOMMODATIONS:</w:t>
      </w:r>
    </w:p>
    <w:p w:rsidR="00071FA1" w:rsidRDefault="00071FA1" w:rsidP="00071FA1">
      <w:pPr>
        <w:pStyle w:val="ListParagraph"/>
        <w:ind w:left="0"/>
        <w:rPr>
          <w:sz w:val="22"/>
          <w:szCs w:val="22"/>
        </w:rPr>
      </w:pPr>
      <w:r>
        <w:rPr>
          <w:sz w:val="22"/>
          <w:szCs w:val="22"/>
        </w:rPr>
        <w:t>If you choose not to stay at the Cenacle Retreat Center, a</w:t>
      </w:r>
      <w:r w:rsidRPr="007268B2">
        <w:rPr>
          <w:sz w:val="22"/>
          <w:szCs w:val="22"/>
        </w:rPr>
        <w:t>ccommodations are the responsibility of the at</w:t>
      </w:r>
      <w:r>
        <w:rPr>
          <w:sz w:val="22"/>
          <w:szCs w:val="22"/>
        </w:rPr>
        <w:t>tendee, but see our “</w:t>
      </w:r>
      <w:r w:rsidR="002300B0">
        <w:rPr>
          <w:sz w:val="22"/>
          <w:szCs w:val="22"/>
        </w:rPr>
        <w:t>Directions t</w:t>
      </w:r>
      <w:r w:rsidRPr="001A3107">
        <w:rPr>
          <w:sz w:val="22"/>
          <w:szCs w:val="22"/>
        </w:rPr>
        <w:t>o Cenacle Retreat Center</w:t>
      </w:r>
      <w:r w:rsidRPr="007268B2">
        <w:rPr>
          <w:sz w:val="22"/>
          <w:szCs w:val="22"/>
        </w:rPr>
        <w:t xml:space="preserve">” sheet for suggestions on where to stay.  We </w:t>
      </w:r>
      <w:r w:rsidRPr="002300B0">
        <w:rPr>
          <w:b/>
          <w:i/>
          <w:sz w:val="22"/>
          <w:szCs w:val="22"/>
          <w:u w:val="single"/>
        </w:rPr>
        <w:t>may</w:t>
      </w:r>
      <w:r w:rsidRPr="007268B2">
        <w:rPr>
          <w:sz w:val="22"/>
          <w:szCs w:val="22"/>
        </w:rPr>
        <w:t xml:space="preserve"> also have </w:t>
      </w:r>
      <w:r w:rsidRPr="002300B0">
        <w:rPr>
          <w:b/>
          <w:i/>
          <w:sz w:val="22"/>
          <w:szCs w:val="22"/>
          <w:u w:val="single"/>
        </w:rPr>
        <w:t>limited</w:t>
      </w:r>
      <w:r>
        <w:rPr>
          <w:sz w:val="22"/>
          <w:szCs w:val="22"/>
        </w:rPr>
        <w:t xml:space="preserve"> ability to host some low-income people</w:t>
      </w:r>
      <w:r w:rsidRPr="007268B2">
        <w:rPr>
          <w:sz w:val="22"/>
          <w:szCs w:val="22"/>
        </w:rPr>
        <w:t xml:space="preserve"> in homes of </w:t>
      </w:r>
      <w:r>
        <w:rPr>
          <w:sz w:val="22"/>
          <w:szCs w:val="22"/>
        </w:rPr>
        <w:t xml:space="preserve">local </w:t>
      </w:r>
      <w:r w:rsidRPr="007268B2">
        <w:rPr>
          <w:sz w:val="22"/>
          <w:szCs w:val="22"/>
        </w:rPr>
        <w:t xml:space="preserve">supporters.  Such hosting will be allocated </w:t>
      </w:r>
      <w:r>
        <w:rPr>
          <w:sz w:val="22"/>
          <w:szCs w:val="22"/>
        </w:rPr>
        <w:t xml:space="preserve">by demonstrated need </w:t>
      </w:r>
      <w:r w:rsidRPr="007268B2">
        <w:rPr>
          <w:sz w:val="22"/>
          <w:szCs w:val="22"/>
        </w:rPr>
        <w:t xml:space="preserve">on a first-come, first-served basis </w:t>
      </w:r>
      <w:r w:rsidRPr="008353F0">
        <w:rPr>
          <w:b/>
          <w:i/>
          <w:sz w:val="22"/>
          <w:szCs w:val="22"/>
        </w:rPr>
        <w:t xml:space="preserve">by registration </w:t>
      </w:r>
      <w:r w:rsidR="002300B0">
        <w:rPr>
          <w:b/>
          <w:i/>
          <w:sz w:val="22"/>
          <w:szCs w:val="22"/>
        </w:rPr>
        <w:t xml:space="preserve">date </w:t>
      </w:r>
      <w:r w:rsidRPr="008353F0">
        <w:rPr>
          <w:b/>
          <w:i/>
          <w:sz w:val="22"/>
          <w:szCs w:val="22"/>
        </w:rPr>
        <w:t>received</w:t>
      </w:r>
      <w:r w:rsidRPr="007268B2">
        <w:rPr>
          <w:sz w:val="22"/>
          <w:szCs w:val="22"/>
        </w:rPr>
        <w:t>.  We may also be able to help you find someone to share hotel rooms with.  If you are interested in these options, please check the box below.</w:t>
      </w:r>
    </w:p>
    <w:p w:rsidR="00071FA1" w:rsidRPr="007268B2" w:rsidRDefault="00071FA1" w:rsidP="00071FA1">
      <w:pPr>
        <w:pStyle w:val="ListParagraph"/>
        <w:ind w:left="0"/>
        <w:rPr>
          <w:sz w:val="22"/>
          <w:szCs w:val="22"/>
        </w:rPr>
      </w:pPr>
    </w:p>
    <w:p w:rsidR="00071FA1" w:rsidRDefault="00071FA1" w:rsidP="00071FA1">
      <w:pPr>
        <w:pStyle w:val="ListParagraph"/>
        <w:spacing w:line="360" w:lineRule="auto"/>
        <w:ind w:left="0"/>
        <w:rPr>
          <w:sz w:val="22"/>
          <w:szCs w:val="22"/>
        </w:rPr>
      </w:pPr>
      <w:proofErr w:type="gramStart"/>
      <w:r w:rsidRPr="006C7122">
        <w:rPr>
          <w:sz w:val="32"/>
          <w:szCs w:val="32"/>
        </w:rPr>
        <w:t>□</w:t>
      </w:r>
      <w:r w:rsidRPr="007268B2">
        <w:rPr>
          <w:sz w:val="22"/>
          <w:szCs w:val="22"/>
        </w:rPr>
        <w:t xml:space="preserve">  I</w:t>
      </w:r>
      <w:proofErr w:type="gramEnd"/>
      <w:r w:rsidRPr="007268B2">
        <w:rPr>
          <w:sz w:val="22"/>
          <w:szCs w:val="22"/>
        </w:rPr>
        <w:t xml:space="preserve"> am willing to share a </w:t>
      </w:r>
      <w:r>
        <w:rPr>
          <w:sz w:val="22"/>
          <w:szCs w:val="22"/>
        </w:rPr>
        <w:t xml:space="preserve">hotel </w:t>
      </w:r>
      <w:r w:rsidRPr="007268B2">
        <w:rPr>
          <w:sz w:val="22"/>
          <w:szCs w:val="22"/>
        </w:rPr>
        <w:t>room with a</w:t>
      </w:r>
      <w:r>
        <w:rPr>
          <w:sz w:val="22"/>
          <w:szCs w:val="22"/>
        </w:rPr>
        <w:t>n</w:t>
      </w:r>
      <w:r w:rsidRPr="007268B2">
        <w:rPr>
          <w:sz w:val="22"/>
          <w:szCs w:val="22"/>
        </w:rPr>
        <w:t xml:space="preserve"> attendee. </w:t>
      </w:r>
      <w:r>
        <w:rPr>
          <w:sz w:val="22"/>
          <w:szCs w:val="22"/>
        </w:rPr>
        <w:t>___________________________________________________</w:t>
      </w:r>
    </w:p>
    <w:p w:rsidR="00071FA1" w:rsidRDefault="00071FA1" w:rsidP="00071FA1">
      <w:pPr>
        <w:pStyle w:val="ListParagraph"/>
        <w:spacing w:line="360" w:lineRule="auto"/>
        <w:ind w:left="0"/>
        <w:rPr>
          <w:sz w:val="22"/>
          <w:szCs w:val="22"/>
        </w:rPr>
      </w:pPr>
      <w:proofErr w:type="gramStart"/>
      <w:r w:rsidRPr="006C7122">
        <w:rPr>
          <w:sz w:val="32"/>
          <w:szCs w:val="32"/>
        </w:rPr>
        <w:t>□</w:t>
      </w:r>
      <w:r>
        <w:rPr>
          <w:sz w:val="22"/>
          <w:szCs w:val="22"/>
        </w:rPr>
        <w:t xml:space="preserve">  I’m</w:t>
      </w:r>
      <w:proofErr w:type="gramEnd"/>
      <w:r>
        <w:rPr>
          <w:sz w:val="22"/>
          <w:szCs w:val="22"/>
        </w:rPr>
        <w:t xml:space="preserve"> interested in</w:t>
      </w:r>
      <w:r w:rsidRPr="007268B2">
        <w:rPr>
          <w:sz w:val="22"/>
          <w:szCs w:val="22"/>
        </w:rPr>
        <w:t xml:space="preserve"> staying as a guest in someone’s home</w:t>
      </w:r>
      <w:r>
        <w:rPr>
          <w:sz w:val="22"/>
          <w:szCs w:val="22"/>
        </w:rPr>
        <w:t>, and have a financial need to do so (please explain): _______________________________________________________________________________________________</w:t>
      </w:r>
    </w:p>
    <w:p w:rsidR="00071FA1" w:rsidRPr="007268B2" w:rsidRDefault="00071FA1" w:rsidP="00071FA1">
      <w:pPr>
        <w:pStyle w:val="ListParagraph"/>
        <w:spacing w:line="360" w:lineRule="auto"/>
        <w:ind w:left="0"/>
        <w:rPr>
          <w:sz w:val="22"/>
          <w:szCs w:val="22"/>
        </w:rPr>
      </w:pPr>
      <w:r>
        <w:rPr>
          <w:sz w:val="22"/>
          <w:szCs w:val="22"/>
        </w:rPr>
        <w:t>________________________________________________________________________________________________</w:t>
      </w:r>
    </w:p>
    <w:p w:rsidR="00071FA1" w:rsidRDefault="00071FA1" w:rsidP="00071FA1">
      <w:pPr>
        <w:rPr>
          <w:b/>
        </w:rPr>
      </w:pPr>
      <w:r>
        <w:rPr>
          <w:b/>
        </w:rPr>
        <w:t xml:space="preserve">SPECIAL </w:t>
      </w:r>
      <w:r w:rsidRPr="00C37AA1">
        <w:rPr>
          <w:b/>
        </w:rPr>
        <w:t>REGISTRATION NOTES</w:t>
      </w:r>
      <w:r>
        <w:rPr>
          <w:b/>
        </w:rPr>
        <w:t xml:space="preserve"> AND CONDITIONS</w:t>
      </w:r>
      <w:r w:rsidRPr="00C37AA1">
        <w:rPr>
          <w:b/>
        </w:rPr>
        <w:t>:</w:t>
      </w:r>
    </w:p>
    <w:p w:rsidR="00071FA1" w:rsidRPr="00C37AA1" w:rsidRDefault="00071FA1" w:rsidP="00071FA1">
      <w:pPr>
        <w:rPr>
          <w:b/>
        </w:rPr>
      </w:pPr>
    </w:p>
    <w:p w:rsidR="00071FA1" w:rsidRDefault="00071FA1" w:rsidP="00071FA1">
      <w:pPr>
        <w:pStyle w:val="ListParagraph"/>
        <w:numPr>
          <w:ilvl w:val="0"/>
          <w:numId w:val="2"/>
        </w:numPr>
      </w:pPr>
      <w:r>
        <w:t>Your advance registration holds your slot on a first-come, first-served basis at the $</w:t>
      </w:r>
      <w:r w:rsidR="004728C6">
        <w:t>25</w:t>
      </w:r>
      <w:r>
        <w:t xml:space="preserve"> rate. After </w:t>
      </w:r>
      <w:r w:rsidR="00AA0A05">
        <w:t>February</w:t>
      </w:r>
      <w:r w:rsidR="004728C6">
        <w:t xml:space="preserve"> 1</w:t>
      </w:r>
      <w:r>
        <w:t>, registration increases to $</w:t>
      </w:r>
      <w:r w:rsidR="00AA0A05">
        <w:t>5</w:t>
      </w:r>
      <w:r>
        <w:t xml:space="preserve">0. </w:t>
      </w:r>
      <w:r w:rsidRPr="00E708AD">
        <w:rPr>
          <w:b/>
        </w:rPr>
        <w:t>No room refunds</w:t>
      </w:r>
      <w:r w:rsidRPr="00E708AD">
        <w:t xml:space="preserve"> can be made after </w:t>
      </w:r>
      <w:r w:rsidR="008A036A">
        <w:t>February 15, 2018</w:t>
      </w:r>
      <w:r>
        <w:t>.</w:t>
      </w:r>
    </w:p>
    <w:p w:rsidR="00071FA1" w:rsidRPr="0091778C" w:rsidRDefault="00071FA1" w:rsidP="00843E29">
      <w:pPr>
        <w:pStyle w:val="ListParagraph"/>
        <w:numPr>
          <w:ilvl w:val="0"/>
          <w:numId w:val="2"/>
        </w:numPr>
      </w:pPr>
      <w:r>
        <w:t>This is a strategic planning summit,</w:t>
      </w:r>
      <w:r w:rsidR="002300B0">
        <w:t xml:space="preserve"> not a talking head, information</w:t>
      </w:r>
      <w:r>
        <w:t xml:space="preserve"> conference. </w:t>
      </w:r>
      <w:r w:rsidR="00843E29">
        <w:t xml:space="preserve">Participation is limited to </w:t>
      </w:r>
      <w:r w:rsidR="00843E29" w:rsidRPr="00843E29">
        <w:t>grassroots activists working together for a non-nuclear energy future</w:t>
      </w:r>
      <w:r w:rsidR="00843E29">
        <w:t>.</w:t>
      </w:r>
      <w:r>
        <w:t xml:space="preserve"> Participants will be expected to do advance preparation prior to arriving.  Materials will be posted online for people to review.  Suggested actions and plans should be thought and written out in advance of the Summit.  </w:t>
      </w:r>
      <w:r w:rsidRPr="009273B2">
        <w:rPr>
          <w:b/>
          <w:i/>
        </w:rPr>
        <w:t xml:space="preserve">If you feel you cannot do this </w:t>
      </w:r>
      <w:proofErr w:type="gramStart"/>
      <w:r w:rsidRPr="009273B2">
        <w:rPr>
          <w:b/>
          <w:i/>
        </w:rPr>
        <w:t>advance  preparation</w:t>
      </w:r>
      <w:proofErr w:type="gramEnd"/>
      <w:r w:rsidRPr="009273B2">
        <w:rPr>
          <w:b/>
          <w:i/>
        </w:rPr>
        <w:t>, this Summit is probably not for you.</w:t>
      </w:r>
    </w:p>
    <w:p w:rsidR="00071FA1" w:rsidRPr="009273B2" w:rsidRDefault="00071FA1" w:rsidP="00071FA1">
      <w:pPr>
        <w:pStyle w:val="ListParagraph"/>
        <w:numPr>
          <w:ilvl w:val="0"/>
          <w:numId w:val="2"/>
        </w:numPr>
      </w:pPr>
      <w:r>
        <w:t xml:space="preserve">Some groups </w:t>
      </w:r>
      <w:r w:rsidR="004728C6">
        <w:t>may be</w:t>
      </w:r>
      <w:r>
        <w:t xml:space="preserve"> convening </w:t>
      </w:r>
      <w:r w:rsidRPr="0091778C">
        <w:rPr>
          <w:b/>
          <w:i/>
        </w:rPr>
        <w:t>special topical ad hoc discussion sessions</w:t>
      </w:r>
      <w:r>
        <w:t xml:space="preserve"> PRIOR to the formal Friday evening start of the Conference.  </w:t>
      </w:r>
      <w:r w:rsidR="004728C6">
        <w:t xml:space="preserve">Watch for updated schedule postings. </w:t>
      </w:r>
      <w:r>
        <w:t>These will take place Friday morning and afternoon.  Cenacle Center has beds available THURSDAY evening, WITHOUT meals at a reduced rate (see Table above).  For those staying Sunday evening, these same rates apply. Please notify us if you are coming for any of these sessions. There is no charge and no financial assistance available for these sessions.</w:t>
      </w:r>
    </w:p>
    <w:p w:rsidR="00071FA1" w:rsidRDefault="00071FA1" w:rsidP="00071FA1">
      <w:pPr>
        <w:pStyle w:val="ListParagraph"/>
        <w:numPr>
          <w:ilvl w:val="0"/>
          <w:numId w:val="2"/>
        </w:numPr>
      </w:pPr>
      <w:r>
        <w:t xml:space="preserve">Scholarship/financial aid conditions:  </w:t>
      </w:r>
    </w:p>
    <w:p w:rsidR="00071FA1" w:rsidRDefault="00071FA1" w:rsidP="00071FA1">
      <w:pPr>
        <w:pStyle w:val="ListParagraph"/>
        <w:numPr>
          <w:ilvl w:val="1"/>
          <w:numId w:val="2"/>
        </w:numPr>
      </w:pPr>
      <w:r>
        <w:t>Cases will be examined individually, and on a first-come, first served basis, based on need, organization affiliation (if any), and ability to raise funding for your own participation.</w:t>
      </w:r>
    </w:p>
    <w:p w:rsidR="00071FA1" w:rsidRDefault="00071FA1" w:rsidP="00071FA1">
      <w:pPr>
        <w:pStyle w:val="ListParagraph"/>
        <w:numPr>
          <w:ilvl w:val="1"/>
          <w:numId w:val="2"/>
        </w:numPr>
      </w:pPr>
      <w:r>
        <w:t>Those receiving scholarship support will be required to attend any online advance webinars deemed necessary for participation.  Failure to do so will disqualify you from receiving financial support from the Conference.</w:t>
      </w:r>
    </w:p>
    <w:p w:rsidR="00071FA1" w:rsidRPr="00E708AD" w:rsidRDefault="00071FA1" w:rsidP="00071FA1">
      <w:pPr>
        <w:pStyle w:val="ListParagraph"/>
        <w:numPr>
          <w:ilvl w:val="1"/>
          <w:numId w:val="2"/>
        </w:numPr>
        <w:rPr>
          <w:b/>
        </w:rPr>
      </w:pPr>
      <w:r w:rsidRPr="00E708AD">
        <w:rPr>
          <w:b/>
        </w:rPr>
        <w:t xml:space="preserve">No scholarship or financial support can be awarded after </w:t>
      </w:r>
      <w:r w:rsidR="004728C6">
        <w:rPr>
          <w:b/>
        </w:rPr>
        <w:t>February 15, 2018</w:t>
      </w:r>
      <w:r w:rsidRPr="00E708AD">
        <w:rPr>
          <w:b/>
        </w:rPr>
        <w:t>.</w:t>
      </w:r>
      <w:r w:rsidR="002300B0">
        <w:rPr>
          <w:b/>
        </w:rPr>
        <w:t xml:space="preserve"> Apply early.</w:t>
      </w:r>
    </w:p>
    <w:p w:rsidR="00EF6824" w:rsidRDefault="00071FA1" w:rsidP="00071FA1">
      <w:pPr>
        <w:pStyle w:val="ListParagraph"/>
        <w:numPr>
          <w:ilvl w:val="0"/>
          <w:numId w:val="2"/>
        </w:numPr>
      </w:pPr>
      <w:r>
        <w:t xml:space="preserve">Organizational Limits:  To insure the broadest </w:t>
      </w:r>
      <w:r w:rsidR="004728C6">
        <w:t xml:space="preserve">geographic and organizational </w:t>
      </w:r>
      <w:r>
        <w:t xml:space="preserve">representative participation, until </w:t>
      </w:r>
      <w:r w:rsidR="004728C6">
        <w:t>Feb.1, 2018</w:t>
      </w:r>
      <w:r>
        <w:t>, organizations will be limited to the first f</w:t>
      </w:r>
      <w:r w:rsidR="004728C6">
        <w:t>our</w:t>
      </w:r>
      <w:r>
        <w:t xml:space="preserve"> participants who register.  After that date, if slots are still open organizations can send additional representatives to the Summit.</w:t>
      </w:r>
    </w:p>
    <w:sectPr w:rsidR="00EF6824" w:rsidSect="00A410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225pt" o:bullet="t">
        <v:imagedata r:id="rId1" o:title="round rad 2"/>
      </v:shape>
    </w:pict>
  </w:numPicBullet>
  <w:abstractNum w:abstractNumId="0" w15:restartNumberingAfterBreak="0">
    <w:nsid w:val="00AD0C82"/>
    <w:multiLevelType w:val="hybridMultilevel"/>
    <w:tmpl w:val="AD30B0D0"/>
    <w:lvl w:ilvl="0" w:tplc="A20E82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D7E7A"/>
    <w:multiLevelType w:val="hybridMultilevel"/>
    <w:tmpl w:val="91F60458"/>
    <w:lvl w:ilvl="0" w:tplc="25AED4A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A1"/>
    <w:rsid w:val="00071FA1"/>
    <w:rsid w:val="002300B0"/>
    <w:rsid w:val="00275644"/>
    <w:rsid w:val="003733FF"/>
    <w:rsid w:val="003D444C"/>
    <w:rsid w:val="0043315C"/>
    <w:rsid w:val="0043345A"/>
    <w:rsid w:val="004728C6"/>
    <w:rsid w:val="00487426"/>
    <w:rsid w:val="004B6004"/>
    <w:rsid w:val="004E23DD"/>
    <w:rsid w:val="00843E29"/>
    <w:rsid w:val="0087151C"/>
    <w:rsid w:val="008A036A"/>
    <w:rsid w:val="00982D0D"/>
    <w:rsid w:val="00AA0A05"/>
    <w:rsid w:val="00B8345D"/>
    <w:rsid w:val="00BA5DF1"/>
    <w:rsid w:val="00C1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BEB7A-B0D0-431C-8DA2-4B3EF253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F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45D"/>
    <w:pPr>
      <w:spacing w:after="0" w:line="240" w:lineRule="auto"/>
    </w:pPr>
    <w:rPr>
      <w:rFonts w:ascii="Arial" w:hAnsi="Arial"/>
    </w:rPr>
  </w:style>
  <w:style w:type="paragraph" w:styleId="ListParagraph">
    <w:name w:val="List Paragraph"/>
    <w:basedOn w:val="Normal"/>
    <w:uiPriority w:val="34"/>
    <w:qFormat/>
    <w:rsid w:val="00071FA1"/>
    <w:pPr>
      <w:ind w:left="720"/>
      <w:contextualSpacing/>
    </w:pPr>
  </w:style>
  <w:style w:type="table" w:styleId="TableGrid">
    <w:name w:val="Table Grid"/>
    <w:basedOn w:val="TableNormal"/>
    <w:rsid w:val="00071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FA1"/>
    <w:rPr>
      <w:color w:val="0000FF" w:themeColor="hyperlink"/>
      <w:u w:val="single"/>
    </w:rPr>
  </w:style>
  <w:style w:type="paragraph" w:styleId="BalloonText">
    <w:name w:val="Balloon Text"/>
    <w:basedOn w:val="Normal"/>
    <w:link w:val="BalloonTextChar"/>
    <w:uiPriority w:val="99"/>
    <w:semiHidden/>
    <w:unhideWhenUsed/>
    <w:rsid w:val="00071FA1"/>
    <w:rPr>
      <w:rFonts w:ascii="Tahoma" w:hAnsi="Tahoma" w:cs="Tahoma"/>
      <w:sz w:val="16"/>
      <w:szCs w:val="16"/>
    </w:rPr>
  </w:style>
  <w:style w:type="character" w:customStyle="1" w:styleId="BalloonTextChar">
    <w:name w:val="Balloon Text Char"/>
    <w:basedOn w:val="DefaultParagraphFont"/>
    <w:link w:val="BalloonText"/>
    <w:uiPriority w:val="99"/>
    <w:semiHidden/>
    <w:rsid w:val="00071F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s@neis.org" TargetMode="External"/><Relationship Id="rId3" Type="http://schemas.openxmlformats.org/officeDocument/2006/relationships/settings" Target="settings.xml"/><Relationship Id="rId7" Type="http://schemas.openxmlformats.org/officeDocument/2006/relationships/hyperlink" Target="https://donatenow.networkforgood.org/NE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Mary Olson</cp:lastModifiedBy>
  <cp:revision>2</cp:revision>
  <dcterms:created xsi:type="dcterms:W3CDTF">2017-12-20T17:55:00Z</dcterms:created>
  <dcterms:modified xsi:type="dcterms:W3CDTF">2017-12-20T17:55:00Z</dcterms:modified>
</cp:coreProperties>
</file>